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82B" w:rsidRPr="0095482B" w:rsidRDefault="00922A3E" w:rsidP="0095482B">
      <w:pPr>
        <w:spacing w:after="0" w:line="240" w:lineRule="auto"/>
        <w:jc w:val="center"/>
        <w:rPr>
          <w:rFonts w:ascii="Papyrus" w:hAnsi="Papyrus"/>
          <w:b/>
          <w:sz w:val="40"/>
        </w:rPr>
      </w:pPr>
      <w:r>
        <w:rPr>
          <w:rFonts w:ascii="Papyrus" w:hAnsi="Papyrus"/>
          <w:b/>
          <w:sz w:val="40"/>
        </w:rPr>
        <w:t>Turtle 9</w:t>
      </w:r>
    </w:p>
    <w:p w:rsidR="0095482B" w:rsidRPr="0095482B" w:rsidRDefault="0095482B" w:rsidP="0095482B">
      <w:pPr>
        <w:spacing w:after="0" w:line="240" w:lineRule="auto"/>
        <w:jc w:val="center"/>
        <w:rPr>
          <w:rFonts w:ascii="Papyrus" w:hAnsi="Papyrus"/>
          <w:sz w:val="28"/>
        </w:rPr>
      </w:pPr>
      <w:r>
        <w:rPr>
          <w:rFonts w:ascii="Papyrus" w:hAnsi="Papyrus"/>
          <w:sz w:val="28"/>
        </w:rPr>
        <w:t>Physical Infrastructure</w:t>
      </w:r>
    </w:p>
    <w:p w:rsidR="0095482B" w:rsidRDefault="0095482B" w:rsidP="0095482B">
      <w:pPr>
        <w:spacing w:after="0" w:line="240" w:lineRule="auto"/>
        <w:jc w:val="center"/>
        <w:rPr>
          <w:rFonts w:ascii="Papyrus" w:hAnsi="Papyrus"/>
        </w:rPr>
      </w:pPr>
    </w:p>
    <w:p w:rsidR="003C79FD" w:rsidRPr="003C79FD" w:rsidRDefault="003C79FD" w:rsidP="003C79FD">
      <w:pPr>
        <w:spacing w:after="0" w:line="240" w:lineRule="auto"/>
        <w:rPr>
          <w:rFonts w:ascii="Papyrus" w:hAnsi="Papyrus"/>
          <w:b/>
        </w:rPr>
      </w:pPr>
      <w:r w:rsidRPr="003C79FD">
        <w:rPr>
          <w:rFonts w:ascii="Papyrus" w:hAnsi="Papyrus"/>
          <w:b/>
        </w:rPr>
        <w:t>Summary:</w:t>
      </w:r>
    </w:p>
    <w:p w:rsidR="003C79FD" w:rsidRPr="00563DDB" w:rsidRDefault="003C79FD" w:rsidP="003C79FD">
      <w:pPr>
        <w:spacing w:after="0" w:line="240" w:lineRule="auto"/>
        <w:rPr>
          <w:rFonts w:ascii="Papyrus" w:hAnsi="Papyrus"/>
          <w:color w:val="0000FF"/>
        </w:rPr>
      </w:pPr>
      <w:r w:rsidRPr="003C79FD">
        <w:rPr>
          <w:rFonts w:ascii="Papyrus" w:hAnsi="Papyrus"/>
        </w:rPr>
        <w:t xml:space="preserve">This group is responsible for explaining how the college’s </w:t>
      </w:r>
      <w:r>
        <w:rPr>
          <w:rFonts w:ascii="Papyrus" w:hAnsi="Papyrus"/>
        </w:rPr>
        <w:t>physical</w:t>
      </w:r>
      <w:r w:rsidRPr="003C79FD">
        <w:rPr>
          <w:rFonts w:ascii="Papyrus" w:hAnsi="Papyrus"/>
        </w:rPr>
        <w:t xml:space="preserve"> infrastructure </w:t>
      </w:r>
      <w:r w:rsidR="00B006DA">
        <w:rPr>
          <w:rFonts w:ascii="Papyrus" w:hAnsi="Papyrus"/>
        </w:rPr>
        <w:t>supports and integrates the college’s core themes.</w:t>
      </w:r>
      <w:r w:rsidRPr="003C79FD">
        <w:rPr>
          <w:rFonts w:ascii="Papyrus" w:hAnsi="Papyrus"/>
        </w:rPr>
        <w:t xml:space="preserve"> </w:t>
      </w:r>
      <w:r w:rsidR="00B006DA">
        <w:rPr>
          <w:rFonts w:ascii="Papyrus" w:hAnsi="Papyrus"/>
        </w:rPr>
        <w:t xml:space="preserve">This team will be writing the portion </w:t>
      </w:r>
      <w:r w:rsidR="00B006DA" w:rsidRPr="00B04FAC">
        <w:rPr>
          <w:rFonts w:ascii="Papyrus" w:hAnsi="Papyrus"/>
        </w:rPr>
        <w:t>of the report that address</w:t>
      </w:r>
      <w:r w:rsidR="00563DDB" w:rsidRPr="00B04FAC">
        <w:rPr>
          <w:rFonts w:ascii="Papyrus" w:hAnsi="Papyrus"/>
        </w:rPr>
        <w:t>es</w:t>
      </w:r>
      <w:r w:rsidR="00B006DA" w:rsidRPr="00B04FAC">
        <w:rPr>
          <w:rFonts w:ascii="Papyrus" w:hAnsi="Papyrus"/>
        </w:rPr>
        <w:t xml:space="preserve"> </w:t>
      </w:r>
      <w:r w:rsidRPr="00B04FAC">
        <w:rPr>
          <w:rFonts w:ascii="Papyrus" w:hAnsi="Papyrus"/>
        </w:rPr>
        <w:t>the adequacy, accessibility, and safety of the physical plant; the policies and practices related</w:t>
      </w:r>
      <w:r>
        <w:rPr>
          <w:rFonts w:ascii="Papyrus" w:hAnsi="Papyrus"/>
        </w:rPr>
        <w:t xml:space="preserve"> to the use and disposal of hazardous mate</w:t>
      </w:r>
      <w:bookmarkStart w:id="0" w:name="_GoBack"/>
      <w:bookmarkEnd w:id="0"/>
      <w:r w:rsidR="0001497E">
        <w:rPr>
          <w:rFonts w:ascii="Papyrus" w:hAnsi="Papyrus"/>
        </w:rPr>
        <w:t xml:space="preserve">rials; the quality, quantity and adequacy of the </w:t>
      </w:r>
      <w:r>
        <w:rPr>
          <w:rFonts w:ascii="Papyrus" w:hAnsi="Papyrus"/>
        </w:rPr>
        <w:t>equipment</w:t>
      </w:r>
      <w:r w:rsidR="0001497E">
        <w:rPr>
          <w:rFonts w:ascii="Papyrus" w:hAnsi="Papyrus"/>
        </w:rPr>
        <w:t xml:space="preserve"> used to keep the campus</w:t>
      </w:r>
      <w:r>
        <w:rPr>
          <w:rFonts w:ascii="Papyrus" w:hAnsi="Papyrus"/>
        </w:rPr>
        <w:t xml:space="preserve"> </w:t>
      </w:r>
      <w:r w:rsidR="0001497E">
        <w:rPr>
          <w:rFonts w:ascii="Papyrus" w:hAnsi="Papyrus"/>
        </w:rPr>
        <w:t>facilities in good order. Finally, this group will address how the college develops and updates its facility master plan.</w:t>
      </w:r>
    </w:p>
    <w:p w:rsidR="003C79FD" w:rsidRPr="0095482B" w:rsidRDefault="003C79FD" w:rsidP="003C79FD">
      <w:pPr>
        <w:spacing w:after="0" w:line="240" w:lineRule="auto"/>
        <w:rPr>
          <w:rFonts w:ascii="Papyrus" w:hAnsi="Papyrus"/>
        </w:rPr>
      </w:pPr>
    </w:p>
    <w:p w:rsidR="00B006DA" w:rsidRDefault="00B006DA" w:rsidP="0095482B">
      <w:pPr>
        <w:spacing w:after="0" w:line="240" w:lineRule="auto"/>
        <w:rPr>
          <w:rFonts w:ascii="Papyrus" w:eastAsia="Times New Roman" w:hAnsi="Papyrus" w:cs="Arial"/>
          <w:b/>
          <w:bCs/>
        </w:rPr>
      </w:pPr>
      <w:r>
        <w:rPr>
          <w:rFonts w:ascii="Papyrus" w:hAnsi="Papyrus"/>
          <w:b/>
        </w:rPr>
        <w:t>The group will address in the written report the following specific a</w:t>
      </w:r>
      <w:r w:rsidRPr="00F93564">
        <w:rPr>
          <w:rFonts w:ascii="Papyrus" w:hAnsi="Papyrus"/>
          <w:b/>
        </w:rPr>
        <w:t xml:space="preserve">ccreditation </w:t>
      </w:r>
      <w:r>
        <w:rPr>
          <w:rFonts w:ascii="Papyrus" w:hAnsi="Papyrus"/>
          <w:b/>
        </w:rPr>
        <w:t>s</w:t>
      </w:r>
      <w:r w:rsidRPr="00F93564">
        <w:rPr>
          <w:rFonts w:ascii="Papyrus" w:hAnsi="Papyrus"/>
          <w:b/>
        </w:rPr>
        <w:t>tandard</w:t>
      </w:r>
      <w:r>
        <w:rPr>
          <w:rFonts w:ascii="Papyrus" w:hAnsi="Papyrus"/>
          <w:b/>
        </w:rPr>
        <w:t>s</w:t>
      </w:r>
      <w:r w:rsidRPr="00F93564">
        <w:rPr>
          <w:rFonts w:ascii="Papyrus" w:hAnsi="Papyrus"/>
          <w:b/>
        </w:rPr>
        <w:t xml:space="preserve"> </w:t>
      </w:r>
      <w:r>
        <w:rPr>
          <w:rFonts w:ascii="Papyrus" w:hAnsi="Papyrus"/>
          <w:b/>
        </w:rPr>
        <w:t>r</w:t>
      </w:r>
      <w:r w:rsidRPr="00F93564">
        <w:rPr>
          <w:rFonts w:ascii="Papyrus" w:hAnsi="Papyrus"/>
          <w:b/>
        </w:rPr>
        <w:t xml:space="preserve">elated to </w:t>
      </w:r>
      <w:r>
        <w:rPr>
          <w:rFonts w:ascii="Papyrus" w:hAnsi="Papyrus"/>
          <w:b/>
        </w:rPr>
        <w:t>physical</w:t>
      </w:r>
      <w:r>
        <w:rPr>
          <w:rFonts w:ascii="Papyrus" w:eastAsia="Times New Roman" w:hAnsi="Papyrus" w:cs="Arial"/>
          <w:b/>
          <w:bCs/>
        </w:rPr>
        <w:t xml:space="preserve"> i</w:t>
      </w:r>
      <w:r w:rsidRPr="00F93564">
        <w:rPr>
          <w:rFonts w:ascii="Papyrus" w:eastAsia="Times New Roman" w:hAnsi="Papyrus" w:cs="Arial"/>
          <w:b/>
          <w:bCs/>
        </w:rPr>
        <w:t>nfrastructure</w:t>
      </w:r>
      <w:r>
        <w:rPr>
          <w:rFonts w:ascii="Papyrus" w:eastAsia="Times New Roman" w:hAnsi="Papyrus" w:cs="Arial"/>
          <w:b/>
          <w:bCs/>
        </w:rPr>
        <w:t>:</w:t>
      </w:r>
    </w:p>
    <w:p w:rsidR="0095482B" w:rsidRPr="0095482B" w:rsidRDefault="0095482B" w:rsidP="0095482B">
      <w:pPr>
        <w:spacing w:after="0" w:line="240" w:lineRule="auto"/>
        <w:rPr>
          <w:rFonts w:ascii="Papyrus" w:eastAsia="Times New Roman" w:hAnsi="Papyrus" w:cs="Arial"/>
        </w:rPr>
      </w:pPr>
      <w:r w:rsidRPr="0095482B">
        <w:rPr>
          <w:rFonts w:ascii="Papyrus" w:eastAsia="Times New Roman" w:hAnsi="Papyrus" w:cs="Arial"/>
        </w:rPr>
        <w:t>2.G.1</w:t>
      </w:r>
    </w:p>
    <w:p w:rsidR="0095482B" w:rsidRPr="0095482B" w:rsidRDefault="0095482B" w:rsidP="0095482B">
      <w:pPr>
        <w:spacing w:after="0" w:line="240" w:lineRule="auto"/>
        <w:rPr>
          <w:rFonts w:ascii="Papyrus" w:eastAsia="Times New Roman" w:hAnsi="Papyrus" w:cs="Arial"/>
        </w:rPr>
      </w:pPr>
      <w:r w:rsidRPr="0095482B">
        <w:rPr>
          <w:rFonts w:ascii="Papyrus" w:eastAsia="Times New Roman" w:hAnsi="Papyrus" w:cs="Arial"/>
        </w:rPr>
        <w:t>Consistent with its mission, core themes, and characteristics, the institution creates and maintains physical facilities that are accessible, safe, secure, and sufficient in quantity and quality to ensure healthful learning and working environments that support the institution’s mission, programs, and services.</w:t>
      </w:r>
    </w:p>
    <w:p w:rsidR="0095482B" w:rsidRPr="0095482B" w:rsidRDefault="0095482B" w:rsidP="0095482B">
      <w:pPr>
        <w:spacing w:after="0" w:line="240" w:lineRule="auto"/>
        <w:rPr>
          <w:rFonts w:ascii="Papyrus" w:eastAsia="Times New Roman" w:hAnsi="Papyrus" w:cs="Arial"/>
        </w:rPr>
      </w:pPr>
      <w:r w:rsidRPr="0095482B">
        <w:rPr>
          <w:rFonts w:ascii="Papyrus" w:eastAsia="Times New Roman" w:hAnsi="Papyrus" w:cs="Arial"/>
        </w:rPr>
        <w:t>2.G.2</w:t>
      </w:r>
    </w:p>
    <w:p w:rsidR="0095482B" w:rsidRPr="0095482B" w:rsidRDefault="0095482B" w:rsidP="0095482B">
      <w:pPr>
        <w:spacing w:after="0" w:line="240" w:lineRule="auto"/>
        <w:rPr>
          <w:rFonts w:ascii="Papyrus" w:eastAsia="Times New Roman" w:hAnsi="Papyrus" w:cs="Arial"/>
        </w:rPr>
      </w:pPr>
      <w:r w:rsidRPr="0095482B">
        <w:rPr>
          <w:rFonts w:ascii="Papyrus" w:eastAsia="Times New Roman" w:hAnsi="Papyrus" w:cs="Arial"/>
        </w:rPr>
        <w:t>The institution adopts, publishes, reviews regularly, and adheres to policies and procedures regarding the safe use, storage, and disposal of hazardous or toxic materials.</w:t>
      </w:r>
    </w:p>
    <w:p w:rsidR="0095482B" w:rsidRPr="0095482B" w:rsidRDefault="0095482B" w:rsidP="0095482B">
      <w:pPr>
        <w:spacing w:after="0" w:line="240" w:lineRule="auto"/>
        <w:rPr>
          <w:rFonts w:ascii="Papyrus" w:eastAsia="Times New Roman" w:hAnsi="Papyrus" w:cs="Arial"/>
        </w:rPr>
      </w:pPr>
      <w:r w:rsidRPr="0095482B">
        <w:rPr>
          <w:rFonts w:ascii="Papyrus" w:eastAsia="Times New Roman" w:hAnsi="Papyrus" w:cs="Arial"/>
        </w:rPr>
        <w:t>2.G.3</w:t>
      </w:r>
    </w:p>
    <w:p w:rsidR="0095482B" w:rsidRPr="0095482B" w:rsidRDefault="0095482B" w:rsidP="0095482B">
      <w:pPr>
        <w:spacing w:after="0" w:line="240" w:lineRule="auto"/>
        <w:rPr>
          <w:rFonts w:ascii="Papyrus" w:eastAsia="Times New Roman" w:hAnsi="Papyrus" w:cs="Arial"/>
        </w:rPr>
      </w:pPr>
      <w:r w:rsidRPr="0095482B">
        <w:rPr>
          <w:rFonts w:ascii="Papyrus" w:eastAsia="Times New Roman" w:hAnsi="Papyrus" w:cs="Arial"/>
        </w:rPr>
        <w:t>The institution develops, implements, and reviews regularly a master plan for its physical development that is consistent with its mission, core themes, and long-range educational and financial plans.</w:t>
      </w:r>
    </w:p>
    <w:p w:rsidR="0095482B" w:rsidRPr="0095482B" w:rsidRDefault="0095482B" w:rsidP="0095482B">
      <w:pPr>
        <w:spacing w:after="0" w:line="240" w:lineRule="auto"/>
        <w:rPr>
          <w:rFonts w:ascii="Papyrus" w:eastAsia="Times New Roman" w:hAnsi="Papyrus" w:cs="Arial"/>
        </w:rPr>
      </w:pPr>
      <w:r w:rsidRPr="0095482B">
        <w:rPr>
          <w:rFonts w:ascii="Papyrus" w:eastAsia="Times New Roman" w:hAnsi="Papyrus" w:cs="Arial"/>
        </w:rPr>
        <w:t>2.G.4</w:t>
      </w:r>
    </w:p>
    <w:p w:rsidR="0095482B" w:rsidRPr="0095482B" w:rsidRDefault="0095482B" w:rsidP="0095482B">
      <w:pPr>
        <w:spacing w:after="0" w:line="240" w:lineRule="auto"/>
        <w:rPr>
          <w:rFonts w:ascii="Papyrus" w:eastAsia="Times New Roman" w:hAnsi="Papyrus" w:cs="Arial"/>
        </w:rPr>
      </w:pPr>
      <w:r w:rsidRPr="0095482B">
        <w:rPr>
          <w:rFonts w:ascii="Papyrus" w:eastAsia="Times New Roman" w:hAnsi="Papyrus" w:cs="Arial"/>
        </w:rPr>
        <w:t>Equipment is sufficient in quantity and quality and managed appropriately to support institutional functions and fulfillment of the institution’s mission, accomplishment of core theme objectives, and achievement of goals or intended outcomes of its programs and services.</w:t>
      </w:r>
    </w:p>
    <w:p w:rsidR="00AF00A3" w:rsidRPr="0095482B" w:rsidRDefault="00AF00A3" w:rsidP="0095482B">
      <w:pPr>
        <w:spacing w:after="0" w:line="240" w:lineRule="auto"/>
        <w:rPr>
          <w:rFonts w:ascii="Papyrus" w:hAnsi="Papyrus"/>
        </w:rPr>
      </w:pPr>
    </w:p>
    <w:sectPr w:rsidR="00AF00A3" w:rsidRPr="0095482B" w:rsidSect="00AF0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82B"/>
    <w:rsid w:val="0001497E"/>
    <w:rsid w:val="003C79FD"/>
    <w:rsid w:val="00563DDB"/>
    <w:rsid w:val="00922A3E"/>
    <w:rsid w:val="0095482B"/>
    <w:rsid w:val="00AF00A3"/>
    <w:rsid w:val="00B006DA"/>
    <w:rsid w:val="00B04FAC"/>
    <w:rsid w:val="00B16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4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Moller</dc:creator>
  <cp:lastModifiedBy>Steffen Moller</cp:lastModifiedBy>
  <cp:revision>2</cp:revision>
  <dcterms:created xsi:type="dcterms:W3CDTF">2011-08-10T20:40:00Z</dcterms:created>
  <dcterms:modified xsi:type="dcterms:W3CDTF">2011-08-10T20:40:00Z</dcterms:modified>
</cp:coreProperties>
</file>